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98195" w14:textId="77777777" w:rsidR="0024263E" w:rsidRDefault="0024263E" w:rsidP="0024263E">
      <w:pPr>
        <w:rPr>
          <w:lang w:val="nl-NL"/>
        </w:rPr>
      </w:pPr>
    </w:p>
    <w:p w14:paraId="5F9171F1" w14:textId="0333AD98" w:rsidR="003F41F5" w:rsidRDefault="004D7EEC" w:rsidP="00012AEF">
      <w:pPr>
        <w:rPr>
          <w:rFonts w:eastAsiaTheme="majorEastAsia" w:cstheme="majorBidi"/>
          <w:b/>
          <w:color w:val="003479"/>
          <w:sz w:val="36"/>
          <w:szCs w:val="32"/>
          <w:lang w:val="nl-NL"/>
        </w:rPr>
      </w:pPr>
      <w:r>
        <w:rPr>
          <w:rFonts w:eastAsiaTheme="majorEastAsia" w:cstheme="majorBidi"/>
          <w:b/>
          <w:color w:val="003479"/>
          <w:sz w:val="36"/>
          <w:szCs w:val="32"/>
          <w:lang w:val="nl-NL"/>
        </w:rPr>
        <w:t>Afsprakennota Jeugdraad Koekelare</w:t>
      </w:r>
    </w:p>
    <w:p w14:paraId="41F027DF" w14:textId="77777777" w:rsidR="004D7EEC" w:rsidRPr="004D7EEC" w:rsidRDefault="004D7EEC" w:rsidP="004D7EEC">
      <w:r w:rsidRPr="004D7EEC">
        <w:t>Deze afsprakennota wordt afgesloten tussen</w:t>
      </w:r>
    </w:p>
    <w:p w14:paraId="0185515E" w14:textId="77777777" w:rsidR="004D7EEC" w:rsidRPr="004D7EEC" w:rsidRDefault="004D7EEC" w:rsidP="004D7EEC">
      <w:r w:rsidRPr="004D7EEC">
        <w:t>‘Jeugdraad Koekelare’</w:t>
      </w:r>
    </w:p>
    <w:p w14:paraId="728F2F5A" w14:textId="77777777" w:rsidR="004D7EEC" w:rsidRPr="004D7EEC" w:rsidRDefault="004D7EEC" w:rsidP="004D7EEC">
      <w:proofErr w:type="spellStart"/>
      <w:r w:rsidRPr="004D7EEC">
        <w:t>Belhuttebaan</w:t>
      </w:r>
      <w:proofErr w:type="spellEnd"/>
      <w:r w:rsidRPr="004D7EEC">
        <w:t xml:space="preserve"> 40 – 8680 Koekelare</w:t>
      </w:r>
    </w:p>
    <w:p w14:paraId="7A189657" w14:textId="77777777" w:rsidR="004D7EEC" w:rsidRPr="004D7EEC" w:rsidRDefault="004D7EEC" w:rsidP="004D7EEC">
      <w:pPr>
        <w:rPr>
          <w:i/>
          <w:iCs/>
        </w:rPr>
      </w:pPr>
      <w:r w:rsidRPr="004D7EEC">
        <w:rPr>
          <w:i/>
          <w:iCs/>
        </w:rPr>
        <w:t>Hierna verder vernoemd als ‘jeugdraad’</w:t>
      </w:r>
    </w:p>
    <w:p w14:paraId="3D597516" w14:textId="77777777" w:rsidR="004D7EEC" w:rsidRPr="004D7EEC" w:rsidRDefault="004D7EEC" w:rsidP="004D7EEC">
      <w:r w:rsidRPr="004D7EEC">
        <w:t>EN</w:t>
      </w:r>
    </w:p>
    <w:p w14:paraId="578AA686" w14:textId="77777777" w:rsidR="004D7EEC" w:rsidRPr="004D7EEC" w:rsidRDefault="004D7EEC" w:rsidP="004D7EEC">
      <w:r w:rsidRPr="004D7EEC">
        <w:t>College van Burgemeester &amp; Schepenen Gemeente Koekelare</w:t>
      </w:r>
    </w:p>
    <w:p w14:paraId="7D234548" w14:textId="77777777" w:rsidR="004D7EEC" w:rsidRPr="004D7EEC" w:rsidRDefault="004D7EEC" w:rsidP="004D7EEC">
      <w:r w:rsidRPr="004D7EEC">
        <w:t>Sint-Maartensplein 19 – 8680 Koekelare</w:t>
      </w:r>
    </w:p>
    <w:p w14:paraId="4D25DCDB" w14:textId="77777777" w:rsidR="004D7EEC" w:rsidRPr="004D7EEC" w:rsidRDefault="004D7EEC" w:rsidP="004D7EEC">
      <w:pPr>
        <w:rPr>
          <w:i/>
          <w:iCs/>
        </w:rPr>
      </w:pPr>
      <w:r w:rsidRPr="004D7EEC">
        <w:rPr>
          <w:i/>
          <w:iCs/>
        </w:rPr>
        <w:t>Hierna verder vernoemd als ‘gemeentebestuur’.</w:t>
      </w:r>
    </w:p>
    <w:p w14:paraId="385B1258" w14:textId="77777777" w:rsidR="004D7EEC" w:rsidRPr="004D7EEC" w:rsidRDefault="004D7EEC" w:rsidP="004D7EEC">
      <w:pPr>
        <w:pStyle w:val="Kop2"/>
      </w:pPr>
      <w:r w:rsidRPr="004D7EEC">
        <w:t>ADVIEZEN EN INFORMATIEDOORSTROMING</w:t>
      </w:r>
    </w:p>
    <w:p w14:paraId="39A88A8C" w14:textId="77777777" w:rsidR="004D7EEC" w:rsidRPr="004D7EEC" w:rsidRDefault="004D7EEC" w:rsidP="004D7EEC">
      <w:r w:rsidRPr="004D7EEC">
        <w:t>Artikel 1</w:t>
      </w:r>
    </w:p>
    <w:p w14:paraId="11D7E41F" w14:textId="77777777" w:rsidR="004D7EEC" w:rsidRPr="004D7EEC" w:rsidRDefault="004D7EEC" w:rsidP="004D7EEC">
      <w:r w:rsidRPr="004D7EEC">
        <w:t>Overeenkomstig het decreet van 6 juli 2012 houdende de ondersteuning en stimulering van het lokaal jeugdbeleid en de bepaling van het provinciaal jeugdbeleid</w:t>
      </w:r>
      <w:r w:rsidRPr="004D7EEC">
        <w:rPr>
          <w:vertAlign w:val="superscript"/>
        </w:rPr>
        <w:footnoteReference w:id="1"/>
      </w:r>
      <w:r w:rsidRPr="004D7EEC">
        <w:t xml:space="preserve"> verbindt het gemeentebestuur zich ertoe de leden van de jeugdraad inzage te geven in alle documenten met betrekking tot het gemeentelijk jeugd- en jeugdwelzijnsbeleid, opdat zij haar taak als adviesorgaan optimaal zou kunnen uitvoeren.</w:t>
      </w:r>
    </w:p>
    <w:p w14:paraId="03DDD189" w14:textId="77777777" w:rsidR="004D7EEC" w:rsidRPr="004D7EEC" w:rsidRDefault="004D7EEC" w:rsidP="004D7EEC">
      <w:r w:rsidRPr="004D7EEC">
        <w:t>Alle documenten die het voorwerp uitmaken van beslissingen die een rechtstreekse impact hebben op jeugd, worden voorgelegd aan de jeugdraad.</w:t>
      </w:r>
    </w:p>
    <w:p w14:paraId="21F61853" w14:textId="77777777" w:rsidR="004D7EEC" w:rsidRPr="004D7EEC" w:rsidRDefault="004D7EEC" w:rsidP="004D7EEC">
      <w:r w:rsidRPr="004D7EEC">
        <w:t>Artikel 2</w:t>
      </w:r>
    </w:p>
    <w:p w14:paraId="790FFBFE" w14:textId="77777777" w:rsidR="004D7EEC" w:rsidRPr="004D7EEC" w:rsidRDefault="004D7EEC" w:rsidP="004D7EEC">
      <w:r w:rsidRPr="004D7EEC">
        <w:t>Adviezen worden gegeven:</w:t>
      </w:r>
    </w:p>
    <w:p w14:paraId="7543494A" w14:textId="77777777" w:rsidR="004D7EEC" w:rsidRPr="004D7EEC" w:rsidRDefault="004D7EEC" w:rsidP="004D7EEC">
      <w:pPr>
        <w:numPr>
          <w:ilvl w:val="0"/>
          <w:numId w:val="23"/>
        </w:numPr>
      </w:pPr>
      <w:r w:rsidRPr="004D7EEC">
        <w:t xml:space="preserve">op vraag van het gemeentebestuur </w:t>
      </w:r>
    </w:p>
    <w:p w14:paraId="315F8C34" w14:textId="77777777" w:rsidR="004D7EEC" w:rsidRPr="004D7EEC" w:rsidRDefault="004D7EEC" w:rsidP="004D7EEC">
      <w:r w:rsidRPr="004D7EEC">
        <w:t>of</w:t>
      </w:r>
    </w:p>
    <w:p w14:paraId="39926528" w14:textId="77777777" w:rsidR="004D7EEC" w:rsidRPr="004D7EEC" w:rsidRDefault="004D7EEC" w:rsidP="004D7EEC">
      <w:pPr>
        <w:numPr>
          <w:ilvl w:val="0"/>
          <w:numId w:val="23"/>
        </w:numPr>
      </w:pPr>
      <w:r w:rsidRPr="004D7EEC">
        <w:t>op eigen initiatief van de jeugdraad.</w:t>
      </w:r>
    </w:p>
    <w:p w14:paraId="403F8733" w14:textId="77777777" w:rsidR="004D7EEC" w:rsidRPr="004D7EEC" w:rsidRDefault="004D7EEC" w:rsidP="004D7EEC"/>
    <w:p w14:paraId="603276EF" w14:textId="77777777" w:rsidR="004D7EEC" w:rsidRPr="004D7EEC" w:rsidRDefault="004D7EEC" w:rsidP="004D7EEC">
      <w:r w:rsidRPr="004D7EEC">
        <w:t>Artikel 3</w:t>
      </w:r>
    </w:p>
    <w:p w14:paraId="0B098CA3" w14:textId="77777777" w:rsidR="004D7EEC" w:rsidRPr="004D7EEC" w:rsidRDefault="004D7EEC" w:rsidP="004D7EEC">
      <w:r w:rsidRPr="004D7EEC">
        <w:t xml:space="preserve">Het gemeentebestuur richt zijn adviesvragen schriftelijk of per mail aan de jeugdraad, meer bepaald aan de voorzitter. </w:t>
      </w:r>
    </w:p>
    <w:p w14:paraId="27A0488F" w14:textId="77777777" w:rsidR="004D7EEC" w:rsidRPr="004D7EEC" w:rsidRDefault="004D7EEC" w:rsidP="004D7EEC">
      <w:r w:rsidRPr="004D7EEC">
        <w:t xml:space="preserve">De adviesvraag omvat een duidelijke omschrijving van de concrete vraag en een opgave van de uiterste datum van inlevering van het advies bij het gemeentebestuur, bij voorkeur binnen een termijn van 30 dagen vanaf aankomst van de adviesvraag. </w:t>
      </w:r>
    </w:p>
    <w:p w14:paraId="32A5DE0B" w14:textId="77777777" w:rsidR="004D7EEC" w:rsidRPr="004D7EEC" w:rsidRDefault="004D7EEC" w:rsidP="004D7EEC">
      <w:r w:rsidRPr="004D7EEC">
        <w:t>Slechts om uitzonderlijke redenen en omwille van hoogdringendheid kan het gemeentebestuur deze termijn gemotiveerd inkorten. In onderlinge afspraak tussen de jeugdraad en het gemeentebestuur kan de termijn ook verlengd worden.</w:t>
      </w:r>
    </w:p>
    <w:p w14:paraId="72694908" w14:textId="77777777" w:rsidR="004D7EEC" w:rsidRPr="004D7EEC" w:rsidRDefault="004D7EEC" w:rsidP="004D7EEC">
      <w:r w:rsidRPr="004D7EEC">
        <w:t>Bij adviesverlening op vraag van het gemeentebestuur worden de bijhorende stukken ter inzage gelegd op de jeugddienst.</w:t>
      </w:r>
    </w:p>
    <w:p w14:paraId="0EAEBAB4" w14:textId="77777777" w:rsidR="004D7EEC" w:rsidRPr="004D7EEC" w:rsidRDefault="004D7EEC" w:rsidP="004D7EEC">
      <w:r w:rsidRPr="004D7EEC">
        <w:t>Artikel 4</w:t>
      </w:r>
    </w:p>
    <w:p w14:paraId="603D34C0" w14:textId="77777777" w:rsidR="004D7EEC" w:rsidRPr="004D7EEC" w:rsidRDefault="004D7EEC" w:rsidP="004D7EEC">
      <w:r w:rsidRPr="004D7EEC">
        <w:t xml:space="preserve">Wanneer de jeugdraad op eigen initiatief een advies wenst uit te brengen dan kan de jeugdraad steeds informatie opvragen aan het gemeentebestuur, dat deze informatie zal ter beschikking stellen tenzij er wettelijke bezwaren zijn. </w:t>
      </w:r>
    </w:p>
    <w:p w14:paraId="33D4F7F1" w14:textId="77777777" w:rsidR="004D7EEC" w:rsidRPr="004D7EEC" w:rsidRDefault="004D7EEC" w:rsidP="004D7EEC">
      <w:r w:rsidRPr="004D7EEC">
        <w:t>Deze informatie moet zo snel als mogelijk bezorgd worden aan de jeugdraad, zodanig dat de jeugdraad tijdig het advies kan verstrekken.</w:t>
      </w:r>
    </w:p>
    <w:p w14:paraId="728E611F" w14:textId="77777777" w:rsidR="004D7EEC" w:rsidRPr="004D7EEC" w:rsidRDefault="004D7EEC" w:rsidP="004D7EEC">
      <w:r w:rsidRPr="004D7EEC">
        <w:t>Adviezen op eigen initiatief vermelden:</w:t>
      </w:r>
    </w:p>
    <w:p w14:paraId="5B30E828" w14:textId="77777777" w:rsidR="004D7EEC" w:rsidRPr="004D7EEC" w:rsidRDefault="004D7EEC" w:rsidP="004D7EEC">
      <w:pPr>
        <w:pStyle w:val="Lijstalinea"/>
        <w:numPr>
          <w:ilvl w:val="0"/>
          <w:numId w:val="23"/>
        </w:numPr>
      </w:pPr>
      <w:r w:rsidRPr="004D7EEC">
        <w:t>De wijze waarop ze tot stand kwamen met duidelijke opgave welke betrokkenen op welke manier geconsulteerd werden;</w:t>
      </w:r>
    </w:p>
    <w:p w14:paraId="7E473725" w14:textId="77777777" w:rsidR="004D7EEC" w:rsidRPr="004D7EEC" w:rsidRDefault="004D7EEC" w:rsidP="004D7EEC">
      <w:pPr>
        <w:pStyle w:val="Lijstalinea"/>
        <w:numPr>
          <w:ilvl w:val="0"/>
          <w:numId w:val="23"/>
        </w:numPr>
      </w:pPr>
      <w:r w:rsidRPr="004D7EEC">
        <w:t>De argumentatie die geleid heeft tot de standpuntbepaling;</w:t>
      </w:r>
    </w:p>
    <w:p w14:paraId="0D1B86DF" w14:textId="77777777" w:rsidR="004D7EEC" w:rsidRPr="004D7EEC" w:rsidRDefault="004D7EEC" w:rsidP="004D7EEC">
      <w:pPr>
        <w:pStyle w:val="Lijstalinea"/>
        <w:numPr>
          <w:ilvl w:val="0"/>
          <w:numId w:val="23"/>
        </w:numPr>
      </w:pPr>
      <w:r w:rsidRPr="004D7EEC">
        <w:t>Duidelijke weergave van het standpunt van de jeugdraad.</w:t>
      </w:r>
    </w:p>
    <w:p w14:paraId="6BCD12D6" w14:textId="77777777" w:rsidR="004D7EEC" w:rsidRPr="004D7EEC" w:rsidRDefault="004D7EEC" w:rsidP="004D7EEC">
      <w:r w:rsidRPr="004D7EEC">
        <w:t>De jeugdconsulent maakt het advies steeds schriftelijk of per e-mail over aan het gemeentebestuur.</w:t>
      </w:r>
    </w:p>
    <w:p w14:paraId="209A84BC" w14:textId="77777777" w:rsidR="004D7EEC" w:rsidRPr="004D7EEC" w:rsidRDefault="004D7EEC" w:rsidP="004D7EEC">
      <w:r w:rsidRPr="004D7EEC">
        <w:t>Artikel 5</w:t>
      </w:r>
    </w:p>
    <w:p w14:paraId="62E2F2DE" w14:textId="77777777" w:rsidR="004D7EEC" w:rsidRPr="004D7EEC" w:rsidRDefault="004D7EEC" w:rsidP="004D7EEC">
      <w:r w:rsidRPr="004D7EEC">
        <w:t xml:space="preserve">Het gemeentebestuur zal een gemotiveerd antwoord op het advies formuleren.  </w:t>
      </w:r>
    </w:p>
    <w:p w14:paraId="1325A9F7" w14:textId="77777777" w:rsidR="004D7EEC" w:rsidRPr="004D7EEC" w:rsidRDefault="004D7EEC" w:rsidP="004D7EEC">
      <w:r w:rsidRPr="004D7EEC">
        <w:t>Het gemeentebestuur maakt het antwoord schriftelijk of per e-mail over aan de jeugdconsulent die het voorlegt aan de jeugdraad.</w:t>
      </w:r>
    </w:p>
    <w:p w14:paraId="26F6129E" w14:textId="77777777" w:rsidR="004D7EEC" w:rsidRPr="004D7EEC" w:rsidRDefault="004D7EEC" w:rsidP="004D7EEC"/>
    <w:p w14:paraId="4934FF7B" w14:textId="77777777" w:rsidR="004D7EEC" w:rsidRPr="004D7EEC" w:rsidRDefault="004D7EEC" w:rsidP="004D7EEC">
      <w:r w:rsidRPr="004D7EEC">
        <w:lastRenderedPageBreak/>
        <w:t>Artikel 6</w:t>
      </w:r>
    </w:p>
    <w:p w14:paraId="1139E17C" w14:textId="77777777" w:rsidR="004D7EEC" w:rsidRPr="004D7EEC" w:rsidRDefault="004D7EEC" w:rsidP="004D7EEC">
      <w:r w:rsidRPr="004D7EEC">
        <w:t>Het Bestuur van de jeugdraad bereidt de algemene vergadering voor.</w:t>
      </w:r>
    </w:p>
    <w:p w14:paraId="3D4EF9BD" w14:textId="77777777" w:rsidR="004D7EEC" w:rsidRPr="004D7EEC" w:rsidRDefault="004D7EEC" w:rsidP="004D7EEC">
      <w:r w:rsidRPr="004D7EEC">
        <w:t>Alle adviesvragen of agendapunten die op een algemene vergadering moeten worden voorgelegd, worden vooraf overgemaakt aan de voorzitter van de jeugdraad.</w:t>
      </w:r>
    </w:p>
    <w:p w14:paraId="49F2A585" w14:textId="77777777" w:rsidR="004D7EEC" w:rsidRPr="004D7EEC" w:rsidRDefault="004D7EEC" w:rsidP="004D7EEC">
      <w:r w:rsidRPr="004D7EEC">
        <w:t xml:space="preserve">Adviesvragen van het gemeentebestuur worden in de eerste plaats voorgesteld door de voorzitter en krijgen een apart punt op de agenda. </w:t>
      </w:r>
    </w:p>
    <w:p w14:paraId="24E5A3D7" w14:textId="77777777" w:rsidR="004D7EEC" w:rsidRPr="004D7EEC" w:rsidRDefault="004D7EEC" w:rsidP="004D7EEC">
      <w:r w:rsidRPr="004D7EEC">
        <w:t>Artikel 7</w:t>
      </w:r>
    </w:p>
    <w:p w14:paraId="18CB2D13" w14:textId="77777777" w:rsidR="004D7EEC" w:rsidRPr="004D7EEC" w:rsidRDefault="004D7EEC" w:rsidP="004D7EEC">
      <w:r w:rsidRPr="004D7EEC">
        <w:t>Het gemeentebestuur en de gemeenteraad zullen geen beslissingen nemen in dossiers waarvoor aan de jeugdraad een advies werd gevraagd alvorens dat advies werd overgemaakt en een antwoord werd verschaft.</w:t>
      </w:r>
    </w:p>
    <w:p w14:paraId="4A879D8E" w14:textId="77777777" w:rsidR="004D7EEC" w:rsidRPr="004D7EEC" w:rsidRDefault="004D7EEC" w:rsidP="004D7EEC">
      <w:r w:rsidRPr="004D7EEC">
        <w:t>Artikel 8</w:t>
      </w:r>
    </w:p>
    <w:p w14:paraId="4FB42CE6" w14:textId="77777777" w:rsidR="004D7EEC" w:rsidRPr="004D7EEC" w:rsidRDefault="004D7EEC" w:rsidP="004D7EEC">
      <w:r w:rsidRPr="004D7EEC">
        <w:t>Het gemeentebestuur bezorgt telkens de dagorde van de zitting van de gemeenteraad  aan de jeugdconsulent. De dagorde, de besluitenlijst en het audioverslag van de gemeenteraad kunnen geconsulteerd worden op www.koekelare.be/gemeenteraad</w:t>
      </w:r>
    </w:p>
    <w:p w14:paraId="4E96C7B3" w14:textId="77777777" w:rsidR="004D7EEC" w:rsidRPr="004D7EEC" w:rsidRDefault="004D7EEC" w:rsidP="004D7EEC">
      <w:r w:rsidRPr="004D7EEC">
        <w:t>Artikel 9</w:t>
      </w:r>
    </w:p>
    <w:p w14:paraId="0977EBE2" w14:textId="77777777" w:rsidR="004D7EEC" w:rsidRPr="004D7EEC" w:rsidRDefault="004D7EEC" w:rsidP="004D7EEC">
      <w:r w:rsidRPr="004D7EEC">
        <w:t>Tijdens de algemene vergadering van de jeugdraad worden de leden door de schepen van jeugd of bij afwezigheid door de jeugdconsulent mondeling geïnformeerd over:</w:t>
      </w:r>
    </w:p>
    <w:p w14:paraId="58A0E603" w14:textId="77777777" w:rsidR="004D7EEC" w:rsidRPr="004D7EEC" w:rsidRDefault="004D7EEC" w:rsidP="004D7EEC">
      <w:pPr>
        <w:numPr>
          <w:ilvl w:val="0"/>
          <w:numId w:val="25"/>
        </w:numPr>
      </w:pPr>
      <w:r w:rsidRPr="004D7EEC">
        <w:t>De sinds vorige vergadering van de jeugdraad door het gemeentebestuur besproken</w:t>
      </w:r>
    </w:p>
    <w:p w14:paraId="2FA4E1AC" w14:textId="77777777" w:rsidR="004D7EEC" w:rsidRPr="004D7EEC" w:rsidRDefault="004D7EEC" w:rsidP="004D7EEC">
      <w:r w:rsidRPr="004D7EEC">
        <w:t>jeugdthema’s.</w:t>
      </w:r>
    </w:p>
    <w:p w14:paraId="6372627E" w14:textId="77777777" w:rsidR="004D7EEC" w:rsidRPr="004D7EEC" w:rsidRDefault="004D7EEC" w:rsidP="004D7EEC">
      <w:pPr>
        <w:numPr>
          <w:ilvl w:val="0"/>
          <w:numId w:val="25"/>
        </w:numPr>
      </w:pPr>
      <w:r w:rsidRPr="004D7EEC">
        <w:t>Het gevolg dat door het gemeentebestuur of gemeenteraad werd gegeven aan adviezen van de jeugdraad.</w:t>
      </w:r>
    </w:p>
    <w:p w14:paraId="534C8436" w14:textId="77777777" w:rsidR="004D7EEC" w:rsidRPr="004D7EEC" w:rsidRDefault="004D7EEC" w:rsidP="004D7EEC">
      <w:pPr>
        <w:pStyle w:val="Kop2"/>
      </w:pPr>
      <w:r w:rsidRPr="004D7EEC">
        <w:t>ONDERSTEUNING DOOR HET GEMEENTEBESTUUR</w:t>
      </w:r>
    </w:p>
    <w:p w14:paraId="6FBF5763" w14:textId="77777777" w:rsidR="004D7EEC" w:rsidRPr="004D7EEC" w:rsidRDefault="004D7EEC" w:rsidP="004D7EEC">
      <w:r w:rsidRPr="004D7EEC">
        <w:t>Artikel 10</w:t>
      </w:r>
    </w:p>
    <w:p w14:paraId="1A886003" w14:textId="77777777" w:rsidR="004D7EEC" w:rsidRPr="004D7EEC" w:rsidRDefault="004D7EEC" w:rsidP="004D7EEC">
      <w:r w:rsidRPr="004D7EEC">
        <w:t xml:space="preserve">De gemeente voorziet, binnen het kader van het goedgekeurde meerjarenplan een budget voor de gemeentelijke jeugdwerking.  </w:t>
      </w:r>
    </w:p>
    <w:p w14:paraId="07A02D6B" w14:textId="77777777" w:rsidR="004D7EEC" w:rsidRPr="004D7EEC" w:rsidRDefault="004D7EEC" w:rsidP="004D7EEC">
      <w:r w:rsidRPr="004D7EEC">
        <w:t>Artikel 11</w:t>
      </w:r>
    </w:p>
    <w:p w14:paraId="26FB1EF1" w14:textId="77777777" w:rsidR="004D7EEC" w:rsidRPr="004D7EEC" w:rsidRDefault="004D7EEC" w:rsidP="004D7EEC">
      <w:r w:rsidRPr="004D7EEC">
        <w:t>Het gemeentebestuur sluit de nodige polissen voor verzekering af voor de leden van de jeugdraad voor risico’s burgerlijke aansprakelijkheid, rechtsbijstand en lichamelijke ongevallen.</w:t>
      </w:r>
    </w:p>
    <w:p w14:paraId="0ADEB874" w14:textId="77777777" w:rsidR="004D7EEC" w:rsidRPr="004D7EEC" w:rsidRDefault="004D7EEC" w:rsidP="004D7EEC"/>
    <w:p w14:paraId="1D56F6C3" w14:textId="77777777" w:rsidR="004D7EEC" w:rsidRPr="004D7EEC" w:rsidRDefault="004D7EEC" w:rsidP="004D7EEC">
      <w:r w:rsidRPr="004D7EEC">
        <w:t>Artikel 12</w:t>
      </w:r>
    </w:p>
    <w:p w14:paraId="2C45484B" w14:textId="77777777" w:rsidR="004D7EEC" w:rsidRPr="004D7EEC" w:rsidRDefault="004D7EEC" w:rsidP="004D7EEC">
      <w:r w:rsidRPr="004D7EEC">
        <w:t>Het gemeentebestuur voorziet voor de werking van de jeugdraad de nodige infrastructuur zoals o.m. computer met vrije internettoegang, printer, opbergruimte …, maar ook een vergaderlokaal met mogelijkheid tot het nuttigen van een drankje.</w:t>
      </w:r>
    </w:p>
    <w:p w14:paraId="261B886D" w14:textId="77777777" w:rsidR="004D7EEC" w:rsidRPr="004D7EEC" w:rsidRDefault="004D7EEC" w:rsidP="004D7EEC">
      <w:pPr>
        <w:pStyle w:val="Kop2"/>
      </w:pPr>
      <w:r w:rsidRPr="004D7EEC">
        <w:t>SECRETARIAAT</w:t>
      </w:r>
    </w:p>
    <w:p w14:paraId="7D7B9A9A" w14:textId="77777777" w:rsidR="004D7EEC" w:rsidRPr="004D7EEC" w:rsidRDefault="004D7EEC" w:rsidP="004D7EEC">
      <w:r w:rsidRPr="004D7EEC">
        <w:t>Artikel 13</w:t>
      </w:r>
    </w:p>
    <w:p w14:paraId="09E7034E" w14:textId="77777777" w:rsidR="004D7EEC" w:rsidRPr="004D7EEC" w:rsidRDefault="004D7EEC" w:rsidP="004D7EEC">
      <w:r w:rsidRPr="004D7EEC">
        <w:t>Het secretariaat van de jeugdraad wordt waargenomen door de jeugdconsulent(e) of bij afwezigheid door de directeur welzijn en gezin.</w:t>
      </w:r>
    </w:p>
    <w:p w14:paraId="21AB96BD" w14:textId="77777777" w:rsidR="004D7EEC" w:rsidRPr="004D7EEC" w:rsidRDefault="004D7EEC" w:rsidP="004D7EEC">
      <w:r w:rsidRPr="004D7EEC">
        <w:t>Artikel 14</w:t>
      </w:r>
    </w:p>
    <w:p w14:paraId="4EC28C87" w14:textId="77777777" w:rsidR="004D7EEC" w:rsidRPr="004D7EEC" w:rsidRDefault="004D7EEC" w:rsidP="004D7EEC">
      <w:r w:rsidRPr="004D7EEC">
        <w:t>De jeugdraad maakt, indien opportuun, evaluaties over het lokaal jeugd- en jeugdwelzijnsbeleid op.</w:t>
      </w:r>
    </w:p>
    <w:p w14:paraId="4C07771C" w14:textId="77777777" w:rsidR="004D7EEC" w:rsidRPr="004D7EEC" w:rsidRDefault="004D7EEC" w:rsidP="004D7EEC">
      <w:r w:rsidRPr="004D7EEC">
        <w:t>De evaluaties worden door de jeugdconsulent overgemaakt aan de schepen voor jeugd,  aan de algemeen directeur en aan de directeur welzijn en gezin. Zij zorgen voor de nodige opvolging ervan.</w:t>
      </w:r>
    </w:p>
    <w:p w14:paraId="55713EFE" w14:textId="77777777" w:rsidR="004D7EEC" w:rsidRPr="004D7EEC" w:rsidRDefault="004D7EEC" w:rsidP="004D7EEC"/>
    <w:p w14:paraId="000142EF" w14:textId="77777777" w:rsidR="004D7EEC" w:rsidRPr="004D7EEC" w:rsidRDefault="004D7EEC" w:rsidP="004D7EEC"/>
    <w:p w14:paraId="4F9D3C4B" w14:textId="6475E876" w:rsidR="00E84CD5" w:rsidRDefault="00E84CD5" w:rsidP="004D7EEC">
      <w:pPr>
        <w:rPr>
          <w:lang w:val="nl-NL"/>
        </w:rPr>
      </w:pPr>
    </w:p>
    <w:sectPr w:rsidR="00E84CD5">
      <w:headerReference w:type="default" r:id="rId7"/>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E97B6" w14:textId="77777777" w:rsidR="00AD4FDA" w:rsidRDefault="00AD4FDA">
      <w:pPr>
        <w:spacing w:after="0" w:line="240" w:lineRule="auto"/>
      </w:pPr>
      <w:r>
        <w:separator/>
      </w:r>
    </w:p>
  </w:endnote>
  <w:endnote w:type="continuationSeparator" w:id="0">
    <w:p w14:paraId="571F2E13" w14:textId="77777777" w:rsidR="00AD4FDA" w:rsidRDefault="00AD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489132"/>
      <w:docPartObj>
        <w:docPartGallery w:val="Page Numbers (Bottom of Page)"/>
        <w:docPartUnique/>
      </w:docPartObj>
    </w:sdtPr>
    <w:sdtEndPr/>
    <w:sdtContent>
      <w:sdt>
        <w:sdtPr>
          <w:id w:val="-1769616900"/>
          <w:docPartObj>
            <w:docPartGallery w:val="Page Numbers (Top of Page)"/>
            <w:docPartUnique/>
          </w:docPartObj>
        </w:sdtPr>
        <w:sdtEndPr/>
        <w:sdtContent>
          <w:p w14:paraId="42B3E7E8" w14:textId="279E9A5D" w:rsidR="000F7658" w:rsidRPr="00692A40" w:rsidRDefault="000F7658" w:rsidP="00474AE6">
            <w:pPr>
              <w:pStyle w:val="Voettekst"/>
              <w:rPr>
                <w:i/>
                <w:iCs/>
              </w:rPr>
            </w:pPr>
            <w:r w:rsidRPr="00692A40">
              <w:rPr>
                <w:i/>
                <w:iCs/>
              </w:rPr>
              <w:t xml:space="preserve">Datum inwerkingtreding: </w:t>
            </w:r>
            <w:r w:rsidR="00012AEF">
              <w:rPr>
                <w:i/>
                <w:iCs/>
              </w:rPr>
              <w:t>01.01.2026</w:t>
            </w:r>
            <w:r w:rsidRPr="00692A40">
              <w:rPr>
                <w:i/>
                <w:iCs/>
              </w:rPr>
              <w:tab/>
            </w:r>
          </w:p>
          <w:p w14:paraId="0FA6F0F2" w14:textId="18A3039F" w:rsidR="00474AE6" w:rsidRDefault="000F7658">
            <w:pPr>
              <w:pStyle w:val="Voettekst"/>
            </w:pPr>
            <w:r w:rsidRPr="00692A40">
              <w:rPr>
                <w:i/>
                <w:iCs/>
              </w:rPr>
              <w:t xml:space="preserve">Datum goedkeuring gemeenteraad: </w:t>
            </w:r>
            <w:r w:rsidR="00012AEF">
              <w:rPr>
                <w:i/>
                <w:iCs/>
              </w:rPr>
              <w:t>11.12.2025</w:t>
            </w:r>
            <w:r>
              <w:tab/>
            </w:r>
            <w:r w:rsidR="00474AE6">
              <w:rPr>
                <w:lang w:val="nl-NL"/>
              </w:rPr>
              <w:t xml:space="preserve">Pagina </w:t>
            </w:r>
            <w:r w:rsidR="00474AE6">
              <w:rPr>
                <w:b/>
                <w:bCs/>
                <w:szCs w:val="24"/>
              </w:rPr>
              <w:fldChar w:fldCharType="begin"/>
            </w:r>
            <w:r w:rsidR="00474AE6">
              <w:rPr>
                <w:b/>
                <w:bCs/>
              </w:rPr>
              <w:instrText>PAGE</w:instrText>
            </w:r>
            <w:r w:rsidR="00474AE6">
              <w:rPr>
                <w:b/>
                <w:bCs/>
                <w:szCs w:val="24"/>
              </w:rPr>
              <w:fldChar w:fldCharType="separate"/>
            </w:r>
            <w:r w:rsidR="00474AE6">
              <w:rPr>
                <w:b/>
                <w:bCs/>
                <w:lang w:val="nl-NL"/>
              </w:rPr>
              <w:t>2</w:t>
            </w:r>
            <w:r w:rsidR="00474AE6">
              <w:rPr>
                <w:b/>
                <w:bCs/>
                <w:szCs w:val="24"/>
              </w:rPr>
              <w:fldChar w:fldCharType="end"/>
            </w:r>
            <w:r w:rsidR="00474AE6">
              <w:rPr>
                <w:lang w:val="nl-NL"/>
              </w:rPr>
              <w:t xml:space="preserve"> van </w:t>
            </w:r>
            <w:r w:rsidR="00474AE6">
              <w:rPr>
                <w:b/>
                <w:bCs/>
                <w:szCs w:val="24"/>
              </w:rPr>
              <w:fldChar w:fldCharType="begin"/>
            </w:r>
            <w:r w:rsidR="00474AE6">
              <w:rPr>
                <w:b/>
                <w:bCs/>
              </w:rPr>
              <w:instrText>NUMPAGES</w:instrText>
            </w:r>
            <w:r w:rsidR="00474AE6">
              <w:rPr>
                <w:b/>
                <w:bCs/>
                <w:szCs w:val="24"/>
              </w:rPr>
              <w:fldChar w:fldCharType="separate"/>
            </w:r>
            <w:r w:rsidR="00474AE6">
              <w:rPr>
                <w:b/>
                <w:bCs/>
                <w:lang w:val="nl-NL"/>
              </w:rPr>
              <w:t>2</w:t>
            </w:r>
            <w:r w:rsidR="00474AE6">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CA6A0" w14:textId="77777777" w:rsidR="00AD4FDA" w:rsidRDefault="00AD4FDA">
      <w:pPr>
        <w:spacing w:after="0" w:line="240" w:lineRule="auto"/>
      </w:pPr>
      <w:r>
        <w:rPr>
          <w:color w:val="000000"/>
        </w:rPr>
        <w:separator/>
      </w:r>
    </w:p>
  </w:footnote>
  <w:footnote w:type="continuationSeparator" w:id="0">
    <w:p w14:paraId="1E9A2A76" w14:textId="77777777" w:rsidR="00AD4FDA" w:rsidRDefault="00AD4FDA">
      <w:pPr>
        <w:spacing w:after="0" w:line="240" w:lineRule="auto"/>
      </w:pPr>
      <w:r>
        <w:continuationSeparator/>
      </w:r>
    </w:p>
  </w:footnote>
  <w:footnote w:id="1">
    <w:p w14:paraId="4B71711D" w14:textId="77777777" w:rsidR="004D7EEC" w:rsidRDefault="004D7EEC" w:rsidP="004D7EEC">
      <w:pPr>
        <w:pStyle w:val="Voetnoottekst"/>
        <w:rPr>
          <w:rFonts w:ascii="Arial" w:hAnsi="Arial" w:cs="Arial"/>
          <w:sz w:val="16"/>
          <w:szCs w:val="16"/>
        </w:rPr>
      </w:pPr>
      <w:r>
        <w:rPr>
          <w:rStyle w:val="Voetnootmarkering"/>
          <w:rFonts w:ascii="Arial" w:hAnsi="Arial" w:cs="Arial"/>
          <w:sz w:val="16"/>
          <w:szCs w:val="16"/>
        </w:rPr>
        <w:footnoteRef/>
      </w:r>
      <w:r>
        <w:rPr>
          <w:rFonts w:ascii="Arial" w:hAnsi="Arial" w:cs="Arial"/>
          <w:sz w:val="16"/>
          <w:szCs w:val="16"/>
        </w:rPr>
        <w:t xml:space="preserve"> B.S. 09.08.2012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F8BF9" w14:textId="501C2535" w:rsidR="00AD4FDA" w:rsidRDefault="0024263E">
    <w:pPr>
      <w:pStyle w:val="Koptekst"/>
    </w:pPr>
    <w:r>
      <w:rPr>
        <w:noProof/>
      </w:rPr>
      <w:drawing>
        <wp:anchor distT="0" distB="0" distL="114300" distR="114300" simplePos="0" relativeHeight="251661312" behindDoc="0" locked="0" layoutInCell="1" allowOverlap="1" wp14:anchorId="62CC38DF" wp14:editId="3486F920">
          <wp:simplePos x="0" y="0"/>
          <wp:positionH relativeFrom="margin">
            <wp:posOffset>-276225</wp:posOffset>
          </wp:positionH>
          <wp:positionV relativeFrom="topMargin">
            <wp:align>bottom</wp:align>
          </wp:positionV>
          <wp:extent cx="1844523" cy="471170"/>
          <wp:effectExtent l="0" t="0" r="3810" b="5080"/>
          <wp:wrapNone/>
          <wp:docPr id="1756962788" name="Afbeelding 1" descr="Afbeelding met Graphics, Lettertype, grafische vormgeving, logo&#10;&#10;Door AI gegenereerde inhoud is mogelijk onjuist."/>
          <wp:cNvGraphicFramePr/>
          <a:graphic xmlns:a="http://schemas.openxmlformats.org/drawingml/2006/main">
            <a:graphicData uri="http://schemas.openxmlformats.org/drawingml/2006/picture">
              <pic:pic xmlns:pic="http://schemas.openxmlformats.org/drawingml/2006/picture">
                <pic:nvPicPr>
                  <pic:cNvPr id="697719926" name="Afbeelding 1" descr="Afbeelding met Graphics, Lettertype, grafische vormgeving, logo&#10;&#10;Door AI gegenereerde inhoud is mogelijk onjuist."/>
                  <pic:cNvPicPr/>
                </pic:nvPicPr>
                <pic:blipFill>
                  <a:blip r:embed="rId1"/>
                  <a:stretch>
                    <a:fillRect/>
                  </a:stretch>
                </pic:blipFill>
                <pic:spPr>
                  <a:xfrm>
                    <a:off x="0" y="0"/>
                    <a:ext cx="1844523" cy="4711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D4FDA">
      <w:rPr>
        <w:noProof/>
      </w:rPr>
      <w:drawing>
        <wp:anchor distT="0" distB="0" distL="114300" distR="114300" simplePos="0" relativeHeight="251659264" behindDoc="1" locked="1" layoutInCell="1" allowOverlap="1" wp14:anchorId="59BA6701" wp14:editId="397E94D0">
          <wp:simplePos x="0" y="0"/>
          <wp:positionH relativeFrom="page">
            <wp:align>left</wp:align>
          </wp:positionH>
          <wp:positionV relativeFrom="page">
            <wp:align>bottom</wp:align>
          </wp:positionV>
          <wp:extent cx="7559675" cy="10695305"/>
          <wp:effectExtent l="0" t="0" r="3175" b="0"/>
          <wp:wrapNone/>
          <wp:docPr id="15965412" name="WordPictureWatermark27136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7559675" cy="106953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3DA1"/>
    <w:multiLevelType w:val="hybridMultilevel"/>
    <w:tmpl w:val="0A0E1D8C"/>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01891FA3"/>
    <w:multiLevelType w:val="multilevel"/>
    <w:tmpl w:val="DFA20EC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266443B"/>
    <w:multiLevelType w:val="hybridMultilevel"/>
    <w:tmpl w:val="BDF4A98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0713198E"/>
    <w:multiLevelType w:val="hybridMultilevel"/>
    <w:tmpl w:val="185A80B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0C7B0AFB"/>
    <w:multiLevelType w:val="hybridMultilevel"/>
    <w:tmpl w:val="E14476A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161147D6"/>
    <w:multiLevelType w:val="hybridMultilevel"/>
    <w:tmpl w:val="2DC2B65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15:restartNumberingAfterBreak="0">
    <w:nsid w:val="1C4548F9"/>
    <w:multiLevelType w:val="hybridMultilevel"/>
    <w:tmpl w:val="84C84CF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1CDE1E55"/>
    <w:multiLevelType w:val="hybridMultilevel"/>
    <w:tmpl w:val="CBC606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4743AE5"/>
    <w:multiLevelType w:val="hybridMultilevel"/>
    <w:tmpl w:val="415236D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15:restartNumberingAfterBreak="0">
    <w:nsid w:val="3B4C200B"/>
    <w:multiLevelType w:val="hybridMultilevel"/>
    <w:tmpl w:val="CE2AC48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C9D04C5"/>
    <w:multiLevelType w:val="hybridMultilevel"/>
    <w:tmpl w:val="36AAAA5E"/>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1" w15:restartNumberingAfterBreak="0">
    <w:nsid w:val="42311823"/>
    <w:multiLevelType w:val="hybridMultilevel"/>
    <w:tmpl w:val="DC4E3376"/>
    <w:lvl w:ilvl="0" w:tplc="C8EA578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2AE4194"/>
    <w:multiLevelType w:val="hybridMultilevel"/>
    <w:tmpl w:val="F4C0FA6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4F0662FB"/>
    <w:multiLevelType w:val="multilevel"/>
    <w:tmpl w:val="E89085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0DF464A"/>
    <w:multiLevelType w:val="hybridMultilevel"/>
    <w:tmpl w:val="1A80011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517655D8"/>
    <w:multiLevelType w:val="hybridMultilevel"/>
    <w:tmpl w:val="5C20AB38"/>
    <w:lvl w:ilvl="0" w:tplc="279E5D8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33617E9"/>
    <w:multiLevelType w:val="hybridMultilevel"/>
    <w:tmpl w:val="D56C383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7" w15:restartNumberingAfterBreak="0">
    <w:nsid w:val="5A67632E"/>
    <w:multiLevelType w:val="hybridMultilevel"/>
    <w:tmpl w:val="BE5446F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5EDB42A5"/>
    <w:multiLevelType w:val="hybridMultilevel"/>
    <w:tmpl w:val="FCBECE2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6003249D"/>
    <w:multiLevelType w:val="hybridMultilevel"/>
    <w:tmpl w:val="6A107B6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15:restartNumberingAfterBreak="0">
    <w:nsid w:val="6C682468"/>
    <w:multiLevelType w:val="hybridMultilevel"/>
    <w:tmpl w:val="0BAAF982"/>
    <w:lvl w:ilvl="0" w:tplc="9F4EED08">
      <w:start w:val="1"/>
      <w:numFmt w:val="decimal"/>
      <w:lvlText w:val="%1."/>
      <w:lvlJc w:val="left"/>
      <w:pPr>
        <w:ind w:left="720" w:hanging="360"/>
      </w:pPr>
      <w:rPr>
        <w:color w:val="003479"/>
        <w:sz w:val="28"/>
        <w:szCs w:val="28"/>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1" w15:restartNumberingAfterBreak="0">
    <w:nsid w:val="79DE135F"/>
    <w:multiLevelType w:val="hybridMultilevel"/>
    <w:tmpl w:val="62A49BC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7A7F3321"/>
    <w:multiLevelType w:val="hybridMultilevel"/>
    <w:tmpl w:val="84A8C44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16cid:durableId="1888030099">
    <w:abstractNumId w:val="13"/>
  </w:num>
  <w:num w:numId="2" w16cid:durableId="1151873193">
    <w:abstractNumId w:val="1"/>
  </w:num>
  <w:num w:numId="3" w16cid:durableId="1194223705">
    <w:abstractNumId w:val="11"/>
  </w:num>
  <w:num w:numId="4" w16cid:durableId="1090351929">
    <w:abstractNumId w:val="7"/>
  </w:num>
  <w:num w:numId="5" w16cid:durableId="1158425319">
    <w:abstractNumId w:val="15"/>
  </w:num>
  <w:num w:numId="6" w16cid:durableId="20307901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1438679">
    <w:abstractNumId w:val="6"/>
  </w:num>
  <w:num w:numId="8" w16cid:durableId="166285064">
    <w:abstractNumId w:val="17"/>
  </w:num>
  <w:num w:numId="9" w16cid:durableId="318921268">
    <w:abstractNumId w:val="16"/>
  </w:num>
  <w:num w:numId="10" w16cid:durableId="1338921190">
    <w:abstractNumId w:val="21"/>
  </w:num>
  <w:num w:numId="11" w16cid:durableId="1056853370">
    <w:abstractNumId w:val="14"/>
  </w:num>
  <w:num w:numId="12" w16cid:durableId="1601140242">
    <w:abstractNumId w:val="12"/>
  </w:num>
  <w:num w:numId="13" w16cid:durableId="1298991355">
    <w:abstractNumId w:val="6"/>
  </w:num>
  <w:num w:numId="14" w16cid:durableId="643631340">
    <w:abstractNumId w:val="20"/>
  </w:num>
  <w:num w:numId="15" w16cid:durableId="497305756">
    <w:abstractNumId w:val="10"/>
  </w:num>
  <w:num w:numId="16" w16cid:durableId="372535732">
    <w:abstractNumId w:val="9"/>
  </w:num>
  <w:num w:numId="17" w16cid:durableId="906498953">
    <w:abstractNumId w:val="5"/>
  </w:num>
  <w:num w:numId="18" w16cid:durableId="2101289505">
    <w:abstractNumId w:val="0"/>
  </w:num>
  <w:num w:numId="19" w16cid:durableId="246694952">
    <w:abstractNumId w:val="22"/>
  </w:num>
  <w:num w:numId="20" w16cid:durableId="821196978">
    <w:abstractNumId w:val="8"/>
  </w:num>
  <w:num w:numId="21" w16cid:durableId="2065054713">
    <w:abstractNumId w:val="3"/>
  </w:num>
  <w:num w:numId="22" w16cid:durableId="995916053">
    <w:abstractNumId w:val="18"/>
  </w:num>
  <w:num w:numId="23" w16cid:durableId="481503538">
    <w:abstractNumId w:val="4"/>
  </w:num>
  <w:num w:numId="24" w16cid:durableId="1356076763">
    <w:abstractNumId w:val="19"/>
    <w:lvlOverride w:ilvl="0"/>
    <w:lvlOverride w:ilvl="1"/>
    <w:lvlOverride w:ilvl="2"/>
    <w:lvlOverride w:ilvl="3"/>
    <w:lvlOverride w:ilvl="4"/>
    <w:lvlOverride w:ilvl="5"/>
    <w:lvlOverride w:ilvl="6"/>
    <w:lvlOverride w:ilvl="7"/>
    <w:lvlOverride w:ilvl="8"/>
  </w:num>
  <w:num w:numId="25" w16cid:durableId="1477990945">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autoHyphenation/>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121"/>
    <w:rsid w:val="00012AEF"/>
    <w:rsid w:val="000B369E"/>
    <w:rsid w:val="000D2547"/>
    <w:rsid w:val="000E2A4E"/>
    <w:rsid w:val="000F7658"/>
    <w:rsid w:val="00165E35"/>
    <w:rsid w:val="00166F13"/>
    <w:rsid w:val="00187F94"/>
    <w:rsid w:val="0024263E"/>
    <w:rsid w:val="002C3ACE"/>
    <w:rsid w:val="00350249"/>
    <w:rsid w:val="003F41F5"/>
    <w:rsid w:val="00474AE6"/>
    <w:rsid w:val="004A5AF7"/>
    <w:rsid w:val="004D7EEC"/>
    <w:rsid w:val="004E4E6B"/>
    <w:rsid w:val="00592DDF"/>
    <w:rsid w:val="005D69BD"/>
    <w:rsid w:val="00681816"/>
    <w:rsid w:val="00692A40"/>
    <w:rsid w:val="006A7121"/>
    <w:rsid w:val="007B456D"/>
    <w:rsid w:val="0087164B"/>
    <w:rsid w:val="008E337E"/>
    <w:rsid w:val="009B1E8F"/>
    <w:rsid w:val="00AD4FDA"/>
    <w:rsid w:val="00C61917"/>
    <w:rsid w:val="00CF496A"/>
    <w:rsid w:val="00E563A8"/>
    <w:rsid w:val="00E84CD5"/>
    <w:rsid w:val="00FF41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E90BD30"/>
  <w15:docId w15:val="{510B9720-BAE2-4518-9108-FD3CE8B73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nl-BE"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81816"/>
    <w:pPr>
      <w:suppressAutoHyphens/>
      <w:spacing w:before="120" w:after="280"/>
    </w:pPr>
    <w:rPr>
      <w:sz w:val="24"/>
    </w:rPr>
  </w:style>
  <w:style w:type="paragraph" w:styleId="Kop1">
    <w:name w:val="heading 1"/>
    <w:basedOn w:val="Standaard"/>
    <w:next w:val="Standaard"/>
    <w:link w:val="Kop1Char"/>
    <w:uiPriority w:val="9"/>
    <w:qFormat/>
    <w:rsid w:val="002C3ACE"/>
    <w:pPr>
      <w:keepNext/>
      <w:keepLines/>
      <w:spacing w:before="240" w:after="0"/>
      <w:outlineLvl w:val="0"/>
    </w:pPr>
    <w:rPr>
      <w:rFonts w:eastAsiaTheme="majorEastAsia" w:cstheme="majorBidi"/>
      <w:b/>
      <w:color w:val="003479"/>
      <w:sz w:val="36"/>
      <w:szCs w:val="32"/>
    </w:rPr>
  </w:style>
  <w:style w:type="paragraph" w:styleId="Kop2">
    <w:name w:val="heading 2"/>
    <w:basedOn w:val="Standaard"/>
    <w:next w:val="Standaard"/>
    <w:link w:val="Kop2Char"/>
    <w:uiPriority w:val="9"/>
    <w:unhideWhenUsed/>
    <w:qFormat/>
    <w:rsid w:val="00681816"/>
    <w:pPr>
      <w:keepNext/>
      <w:keepLines/>
      <w:spacing w:before="40" w:after="0"/>
      <w:outlineLvl w:val="1"/>
    </w:pPr>
    <w:rPr>
      <w:rFonts w:eastAsiaTheme="majorEastAsia" w:cstheme="majorBidi"/>
      <w:b/>
      <w:color w:val="4BC8B5"/>
      <w:sz w:val="32"/>
      <w:szCs w:val="26"/>
    </w:rPr>
  </w:style>
  <w:style w:type="paragraph" w:styleId="Kop3">
    <w:name w:val="heading 3"/>
    <w:basedOn w:val="Standaard"/>
    <w:next w:val="Standaard"/>
    <w:link w:val="Kop3Char"/>
    <w:uiPriority w:val="9"/>
    <w:unhideWhenUsed/>
    <w:qFormat/>
    <w:rsid w:val="00681816"/>
    <w:pPr>
      <w:keepNext/>
      <w:keepLines/>
      <w:spacing w:before="40" w:after="0"/>
      <w:outlineLvl w:val="2"/>
    </w:pPr>
    <w:rPr>
      <w:rFonts w:eastAsiaTheme="majorEastAsia" w:cstheme="majorBidi"/>
      <w:color w:val="003479"/>
      <w:sz w:val="28"/>
      <w:szCs w:val="24"/>
    </w:rPr>
  </w:style>
  <w:style w:type="paragraph" w:styleId="Kop4">
    <w:name w:val="heading 4"/>
    <w:basedOn w:val="Standaard"/>
    <w:next w:val="Standaard"/>
    <w:link w:val="Kop4Char"/>
    <w:uiPriority w:val="9"/>
    <w:unhideWhenUsed/>
    <w:qFormat/>
    <w:rsid w:val="00166F13"/>
    <w:pPr>
      <w:keepNext/>
      <w:keepLines/>
      <w:spacing w:before="40" w:after="0"/>
      <w:outlineLvl w:val="3"/>
    </w:pPr>
    <w:rPr>
      <w:rFonts w:eastAsiaTheme="majorEastAsia" w:cstheme="majorBidi"/>
      <w:i/>
      <w:iCs/>
      <w:color w:val="4BC8B5"/>
      <w:sz w:val="2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spacing w:after="0" w:line="240" w:lineRule="auto"/>
    </w:pPr>
  </w:style>
  <w:style w:type="character" w:customStyle="1" w:styleId="KoptekstChar">
    <w:name w:val="Koptekst Char"/>
    <w:basedOn w:val="Standaardalinea-lettertype"/>
  </w:style>
  <w:style w:type="paragraph" w:styleId="Voettekst">
    <w:name w:val="footer"/>
    <w:basedOn w:val="Standaard"/>
    <w:uiPriority w:val="99"/>
    <w:pPr>
      <w:tabs>
        <w:tab w:val="center" w:pos="4536"/>
        <w:tab w:val="right" w:pos="9072"/>
      </w:tabs>
      <w:spacing w:after="0" w:line="240" w:lineRule="auto"/>
    </w:pPr>
  </w:style>
  <w:style w:type="character" w:customStyle="1" w:styleId="VoettekstChar">
    <w:name w:val="Voettekst Char"/>
    <w:basedOn w:val="Standaardalinea-lettertype"/>
    <w:uiPriority w:val="99"/>
  </w:style>
  <w:style w:type="paragraph" w:styleId="Lijstalinea">
    <w:name w:val="List Paragraph"/>
    <w:basedOn w:val="Standaard"/>
    <w:uiPriority w:val="34"/>
    <w:qFormat/>
    <w:pPr>
      <w:ind w:left="720"/>
      <w:contextualSpacing/>
    </w:pPr>
  </w:style>
  <w:style w:type="paragraph" w:customStyle="1" w:styleId="HuisstijllokaalbestuurKoekelare">
    <w:name w:val="Huisstijl lokaal bestuur Koekelare"/>
    <w:basedOn w:val="Standaard"/>
    <w:link w:val="HuisstijllokaalbestuurKoekelareChar"/>
    <w:rsid w:val="0024263E"/>
  </w:style>
  <w:style w:type="character" w:customStyle="1" w:styleId="HuisstijllokaalbestuurKoekelareChar">
    <w:name w:val="Huisstijl lokaal bestuur Koekelare Char"/>
    <w:basedOn w:val="Standaardalinea-lettertype"/>
    <w:link w:val="HuisstijllokaalbestuurKoekelare"/>
    <w:rsid w:val="0024263E"/>
  </w:style>
  <w:style w:type="character" w:customStyle="1" w:styleId="Kop1Char">
    <w:name w:val="Kop 1 Char"/>
    <w:basedOn w:val="Standaardalinea-lettertype"/>
    <w:link w:val="Kop1"/>
    <w:uiPriority w:val="9"/>
    <w:rsid w:val="002C3ACE"/>
    <w:rPr>
      <w:rFonts w:eastAsiaTheme="majorEastAsia" w:cstheme="majorBidi"/>
      <w:b/>
      <w:color w:val="003479"/>
      <w:sz w:val="36"/>
      <w:szCs w:val="32"/>
    </w:rPr>
  </w:style>
  <w:style w:type="character" w:customStyle="1" w:styleId="Kop2Char">
    <w:name w:val="Kop 2 Char"/>
    <w:basedOn w:val="Standaardalinea-lettertype"/>
    <w:link w:val="Kop2"/>
    <w:uiPriority w:val="9"/>
    <w:rsid w:val="00681816"/>
    <w:rPr>
      <w:rFonts w:eastAsiaTheme="majorEastAsia" w:cstheme="majorBidi"/>
      <w:b/>
      <w:color w:val="4BC8B5"/>
      <w:sz w:val="32"/>
      <w:szCs w:val="26"/>
    </w:rPr>
  </w:style>
  <w:style w:type="character" w:customStyle="1" w:styleId="Kop3Char">
    <w:name w:val="Kop 3 Char"/>
    <w:basedOn w:val="Standaardalinea-lettertype"/>
    <w:link w:val="Kop3"/>
    <w:uiPriority w:val="9"/>
    <w:rsid w:val="00681816"/>
    <w:rPr>
      <w:rFonts w:eastAsiaTheme="majorEastAsia" w:cstheme="majorBidi"/>
      <w:color w:val="003479"/>
      <w:sz w:val="28"/>
      <w:szCs w:val="24"/>
    </w:rPr>
  </w:style>
  <w:style w:type="paragraph" w:styleId="Geenafstand">
    <w:name w:val="No Spacing"/>
    <w:uiPriority w:val="1"/>
    <w:rsid w:val="00681816"/>
    <w:pPr>
      <w:suppressAutoHyphens/>
      <w:spacing w:after="0" w:line="240" w:lineRule="auto"/>
    </w:pPr>
  </w:style>
  <w:style w:type="paragraph" w:styleId="Citaat">
    <w:name w:val="Quote"/>
    <w:basedOn w:val="Standaard"/>
    <w:next w:val="Standaard"/>
    <w:link w:val="CitaatChar"/>
    <w:uiPriority w:val="29"/>
    <w:rsid w:val="00166F13"/>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66F13"/>
    <w:rPr>
      <w:i/>
      <w:iCs/>
      <w:color w:val="404040" w:themeColor="text1" w:themeTint="BF"/>
      <w:sz w:val="24"/>
    </w:rPr>
  </w:style>
  <w:style w:type="character" w:customStyle="1" w:styleId="Kop4Char">
    <w:name w:val="Kop 4 Char"/>
    <w:basedOn w:val="Standaardalinea-lettertype"/>
    <w:link w:val="Kop4"/>
    <w:uiPriority w:val="9"/>
    <w:rsid w:val="00166F13"/>
    <w:rPr>
      <w:rFonts w:eastAsiaTheme="majorEastAsia" w:cstheme="majorBidi"/>
      <w:i/>
      <w:iCs/>
      <w:color w:val="4BC8B5"/>
      <w:sz w:val="26"/>
    </w:rPr>
  </w:style>
  <w:style w:type="paragraph" w:styleId="Voetnoottekst">
    <w:name w:val="footnote text"/>
    <w:basedOn w:val="Standaard"/>
    <w:link w:val="VoetnoottekstChar"/>
    <w:uiPriority w:val="99"/>
    <w:semiHidden/>
    <w:unhideWhenUsed/>
    <w:rsid w:val="004D7EEC"/>
    <w:pPr>
      <w:spacing w:before="0" w:after="0" w:line="240" w:lineRule="auto"/>
    </w:pPr>
    <w:rPr>
      <w:sz w:val="20"/>
      <w:szCs w:val="20"/>
    </w:rPr>
  </w:style>
  <w:style w:type="character" w:customStyle="1" w:styleId="VoetnoottekstChar">
    <w:name w:val="Voetnoottekst Char"/>
    <w:basedOn w:val="Standaardalinea-lettertype"/>
    <w:link w:val="Voetnoottekst"/>
    <w:uiPriority w:val="99"/>
    <w:semiHidden/>
    <w:rsid w:val="004D7EEC"/>
    <w:rPr>
      <w:sz w:val="20"/>
      <w:szCs w:val="20"/>
    </w:rPr>
  </w:style>
  <w:style w:type="character" w:styleId="Voetnootmarkering">
    <w:name w:val="footnote reference"/>
    <w:uiPriority w:val="99"/>
    <w:semiHidden/>
    <w:unhideWhenUsed/>
    <w:rsid w:val="004D7E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762</Words>
  <Characters>4196</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Magalie Waroquier</dc:creator>
  <dc:description/>
  <cp:lastModifiedBy>Hannah Pauwels</cp:lastModifiedBy>
  <cp:revision>3</cp:revision>
  <cp:lastPrinted>2025-07-16T10:10:00Z</cp:lastPrinted>
  <dcterms:created xsi:type="dcterms:W3CDTF">2025-10-21T11:57:00Z</dcterms:created>
  <dcterms:modified xsi:type="dcterms:W3CDTF">2025-10-21T11:59:00Z</dcterms:modified>
</cp:coreProperties>
</file>